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6D0A" w14:textId="59ED6745" w:rsidR="00AD786C" w:rsidRPr="00A02C86" w:rsidRDefault="00220C0E" w:rsidP="00AD786C">
      <w:pPr>
        <w:tabs>
          <w:tab w:val="left" w:pos="930"/>
        </w:tabs>
        <w:spacing w:after="160"/>
        <w:jc w:val="right"/>
        <w:rPr>
          <w:lang w:val="en-US"/>
        </w:rPr>
      </w:pPr>
      <w:r w:rsidRPr="00A02C86">
        <w:rPr>
          <w:lang w:val="en-US"/>
        </w:rPr>
        <w:t xml:space="preserve">Gliwice, </w:t>
      </w:r>
      <w:r w:rsidR="00AD786C" w:rsidRPr="00A02C86">
        <w:rPr>
          <w:lang w:val="en-US"/>
        </w:rPr>
        <w:t xml:space="preserve">4 </w:t>
      </w:r>
      <w:proofErr w:type="spellStart"/>
      <w:r w:rsidR="00AD786C" w:rsidRPr="00A02C86">
        <w:rPr>
          <w:lang w:val="en-US"/>
        </w:rPr>
        <w:t>listopad</w:t>
      </w:r>
      <w:r w:rsidR="006D68DF">
        <w:rPr>
          <w:lang w:val="en-US"/>
        </w:rPr>
        <w:t>a</w:t>
      </w:r>
      <w:proofErr w:type="spellEnd"/>
      <w:r w:rsidR="00AE618A" w:rsidRPr="00A02C86">
        <w:rPr>
          <w:lang w:val="en-US"/>
        </w:rPr>
        <w:t xml:space="preserve"> </w:t>
      </w:r>
      <w:r w:rsidR="004D79C0" w:rsidRPr="00A02C86">
        <w:rPr>
          <w:lang w:val="en-US"/>
        </w:rPr>
        <w:t>20</w:t>
      </w:r>
      <w:r w:rsidR="00A9071B" w:rsidRPr="00A02C86">
        <w:rPr>
          <w:lang w:val="en-US"/>
        </w:rPr>
        <w:t>20</w:t>
      </w:r>
      <w:r w:rsidR="004D79C0" w:rsidRPr="00A02C86">
        <w:rPr>
          <w:lang w:val="en-US"/>
        </w:rPr>
        <w:t xml:space="preserve"> r.</w:t>
      </w:r>
    </w:p>
    <w:p w14:paraId="659D4DE3" w14:textId="77777777" w:rsidR="00AD786C" w:rsidRDefault="00AD786C" w:rsidP="00AD786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val="en-US" w:eastAsia="pl-PL"/>
        </w:rPr>
      </w:pPr>
    </w:p>
    <w:p w14:paraId="439EBCC9" w14:textId="19CCA06F" w:rsidR="00AD786C" w:rsidRDefault="00AD786C" w:rsidP="00AD786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val="en-US" w:eastAsia="pl-PL"/>
        </w:rPr>
      </w:pPr>
      <w:proofErr w:type="spellStart"/>
      <w:r>
        <w:rPr>
          <w:rFonts w:eastAsia="Times New Roman" w:cstheme="minorHAnsi"/>
          <w:b/>
          <w:bCs/>
          <w:color w:val="1F497D" w:themeColor="text2"/>
          <w:lang w:val="en-US" w:eastAsia="pl-PL"/>
        </w:rPr>
        <w:t>Premiera</w:t>
      </w:r>
      <w:proofErr w:type="spellEnd"/>
      <w:r>
        <w:rPr>
          <w:rFonts w:eastAsia="Times New Roman" w:cstheme="minorHAnsi"/>
          <w:b/>
          <w:bCs/>
          <w:color w:val="1F497D" w:themeColor="text2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F497D" w:themeColor="text2"/>
          <w:lang w:val="en-US" w:eastAsia="pl-PL"/>
        </w:rPr>
        <w:t>raportu</w:t>
      </w:r>
      <w:proofErr w:type="spellEnd"/>
      <w:r>
        <w:rPr>
          <w:rFonts w:eastAsia="Times New Roman" w:cstheme="minorHAnsi"/>
          <w:b/>
          <w:bCs/>
          <w:color w:val="1F497D" w:themeColor="text2"/>
          <w:lang w:val="en-US" w:eastAsia="pl-PL"/>
        </w:rPr>
        <w:t xml:space="preserve"> World Green Building Council:</w:t>
      </w:r>
    </w:p>
    <w:p w14:paraId="68CD8573" w14:textId="5B721BBB" w:rsidR="00AD786C" w:rsidRPr="00AD786C" w:rsidRDefault="00AD786C" w:rsidP="00AD786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val="en-US" w:eastAsia="pl-PL"/>
        </w:rPr>
      </w:pPr>
      <w:r w:rsidRPr="00AD786C">
        <w:rPr>
          <w:rFonts w:eastAsia="Times New Roman" w:cstheme="minorHAnsi"/>
          <w:b/>
          <w:bCs/>
          <w:color w:val="1F497D" w:themeColor="text2"/>
          <w:lang w:val="en-US" w:eastAsia="pl-PL"/>
        </w:rPr>
        <w:t>Health &amp; Wellbeing Framework</w:t>
      </w:r>
    </w:p>
    <w:p w14:paraId="53D872FD" w14:textId="38FE5CFF" w:rsidR="00AD786C" w:rsidRPr="00AD786C" w:rsidRDefault="00B15A25" w:rsidP="00AD786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A3A3A"/>
          <w:lang w:eastAsia="pl-PL"/>
        </w:rPr>
      </w:pPr>
      <w:r>
        <w:rPr>
          <w:lang w:val="en-US"/>
        </w:rPr>
        <w:br/>
      </w:r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W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ramach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projektu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 </w:t>
      </w:r>
      <w:hyperlink r:id="rId8" w:history="1">
        <w:r w:rsidR="00AD786C" w:rsidRPr="00AD786C">
          <w:rPr>
            <w:rFonts w:eastAsia="Times New Roman" w:cstheme="minorHAnsi"/>
            <w:b/>
            <w:bCs/>
            <w:i/>
            <w:iCs/>
            <w:bdr w:val="none" w:sz="0" w:space="0" w:color="auto" w:frame="1"/>
            <w:lang w:val="en-US" w:eastAsia="pl-PL"/>
          </w:rPr>
          <w:t>Better Places For People</w:t>
        </w:r>
      </w:hyperlink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 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prowadzonego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przez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World Green Building Council,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powstał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nowy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proofErr w:type="spellStart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raport</w:t>
      </w:r>
      <w:proofErr w:type="spellEnd"/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:</w:t>
      </w:r>
      <w:r w:rsid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r w:rsidR="00AD786C" w:rsidRPr="00AD786C">
        <w:rPr>
          <w:rFonts w:eastAsia="Times New Roman" w:cstheme="minorHAnsi"/>
          <w:b/>
          <w:bCs/>
          <w:color w:val="3A3A3A"/>
          <w:lang w:val="en-US" w:eastAsia="pl-PL"/>
        </w:rPr>
        <w:t>Health &amp; Wellbeing Framework.</w:t>
      </w:r>
      <w:r w:rsidR="00AD786C">
        <w:rPr>
          <w:rFonts w:eastAsia="Times New Roman" w:cstheme="minorHAnsi"/>
          <w:b/>
          <w:bCs/>
          <w:color w:val="3A3A3A"/>
          <w:lang w:val="en-US" w:eastAsia="pl-PL"/>
        </w:rPr>
        <w:t xml:space="preserve"> 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>To zestaw kompleksowych, globalnych wytycznych dotyczących zdrowych i zrównoważonych budynków dla wszystkich i wszędzie.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br/>
        <w:t xml:space="preserve">Opracowane nowe ramy </w:t>
      </w:r>
      <w:r w:rsidR="005E4657">
        <w:rPr>
          <w:rFonts w:eastAsia="Times New Roman" w:cstheme="minorHAnsi"/>
          <w:b/>
          <w:bCs/>
          <w:color w:val="3A3A3A"/>
          <w:lang w:eastAsia="pl-PL"/>
        </w:rPr>
        <w:t>zwracają uwagę na</w:t>
      </w:r>
      <w:r w:rsidR="005E4657" w:rsidRPr="00AD786C">
        <w:rPr>
          <w:rFonts w:eastAsia="Times New Roman" w:cstheme="minorHAnsi"/>
          <w:b/>
          <w:bCs/>
          <w:color w:val="3A3A3A"/>
          <w:lang w:eastAsia="pl-PL"/>
        </w:rPr>
        <w:t xml:space="preserve"> 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>znaczeni</w:t>
      </w:r>
      <w:r w:rsidR="005E4657">
        <w:rPr>
          <w:rFonts w:eastAsia="Times New Roman" w:cstheme="minorHAnsi"/>
          <w:b/>
          <w:bCs/>
          <w:color w:val="3A3A3A"/>
          <w:lang w:eastAsia="pl-PL"/>
        </w:rPr>
        <w:t>e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 xml:space="preserve"> zdrowia i dobrego samopoczucia </w:t>
      </w:r>
      <w:r w:rsidR="005E4657">
        <w:rPr>
          <w:rFonts w:eastAsia="Times New Roman" w:cstheme="minorHAnsi"/>
          <w:b/>
          <w:bCs/>
          <w:color w:val="3A3A3A"/>
          <w:lang w:eastAsia="pl-PL"/>
        </w:rPr>
        <w:t>w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 xml:space="preserve"> zrównoważon</w:t>
      </w:r>
      <w:r w:rsidR="005E4657">
        <w:rPr>
          <w:rFonts w:eastAsia="Times New Roman" w:cstheme="minorHAnsi"/>
          <w:b/>
          <w:bCs/>
          <w:color w:val="3A3A3A"/>
          <w:lang w:eastAsia="pl-PL"/>
        </w:rPr>
        <w:t>ym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 xml:space="preserve"> budownictw</w:t>
      </w:r>
      <w:r w:rsidR="005E4657">
        <w:rPr>
          <w:rFonts w:eastAsia="Times New Roman" w:cstheme="minorHAnsi"/>
          <w:b/>
          <w:bCs/>
          <w:color w:val="3A3A3A"/>
          <w:lang w:eastAsia="pl-PL"/>
        </w:rPr>
        <w:t>ie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 xml:space="preserve">. Premiera publikacji </w:t>
      </w:r>
      <w:r w:rsidR="00AD786C">
        <w:rPr>
          <w:rFonts w:eastAsia="Times New Roman" w:cstheme="minorHAnsi"/>
          <w:b/>
          <w:bCs/>
          <w:color w:val="3A3A3A"/>
          <w:lang w:eastAsia="pl-PL"/>
        </w:rPr>
        <w:t>odbyła się</w:t>
      </w:r>
      <w:r w:rsidR="00AD786C" w:rsidRPr="00AD786C">
        <w:rPr>
          <w:rFonts w:eastAsia="Times New Roman" w:cstheme="minorHAnsi"/>
          <w:b/>
          <w:bCs/>
          <w:color w:val="3A3A3A"/>
          <w:lang w:eastAsia="pl-PL"/>
        </w:rPr>
        <w:t xml:space="preserve"> 4 listopada br. </w:t>
      </w:r>
    </w:p>
    <w:p w14:paraId="12AF3EEB" w14:textId="77777777" w:rsidR="00AD786C" w:rsidRDefault="00AD786C" w:rsidP="00AD786C">
      <w:pPr>
        <w:tabs>
          <w:tab w:val="left" w:pos="930"/>
        </w:tabs>
        <w:spacing w:after="0" w:line="240" w:lineRule="auto"/>
      </w:pPr>
    </w:p>
    <w:p w14:paraId="3C47303E" w14:textId="2643F00E" w:rsidR="004D00FE" w:rsidRDefault="004D00FE" w:rsidP="004D00FE">
      <w:pPr>
        <w:tabs>
          <w:tab w:val="left" w:pos="930"/>
        </w:tabs>
        <w:spacing w:after="0" w:line="240" w:lineRule="auto"/>
        <w:jc w:val="both"/>
      </w:pPr>
      <w:r>
        <w:t xml:space="preserve">World Green Building </w:t>
      </w:r>
      <w:proofErr w:type="spellStart"/>
      <w:r>
        <w:t>Council</w:t>
      </w:r>
      <w:proofErr w:type="spellEnd"/>
      <w:r>
        <w:t xml:space="preserve"> (</w:t>
      </w:r>
      <w:proofErr w:type="spellStart"/>
      <w:r>
        <w:t>WorldGBC</w:t>
      </w:r>
      <w:proofErr w:type="spellEnd"/>
      <w:r>
        <w:t xml:space="preserve">) przedstawiło raport </w:t>
      </w:r>
      <w:proofErr w:type="spellStart"/>
      <w:r>
        <w:t>Health</w:t>
      </w:r>
      <w:proofErr w:type="spellEnd"/>
      <w:r>
        <w:t xml:space="preserve"> &amp; </w:t>
      </w:r>
      <w:proofErr w:type="spellStart"/>
      <w:r>
        <w:t>Wellbeing</w:t>
      </w:r>
      <w:proofErr w:type="spellEnd"/>
      <w:r>
        <w:t xml:space="preserve"> Framework - kompleksowe narzędzie edukacyjne na rzecz zdrowego i zrównoważonego środowiska budowlanego. </w:t>
      </w:r>
    </w:p>
    <w:p w14:paraId="666FC959" w14:textId="77777777" w:rsidR="00AD786C" w:rsidRDefault="00AD786C" w:rsidP="00AD786C">
      <w:pPr>
        <w:tabs>
          <w:tab w:val="left" w:pos="930"/>
        </w:tabs>
        <w:spacing w:after="0" w:line="240" w:lineRule="auto"/>
      </w:pPr>
    </w:p>
    <w:p w14:paraId="00FF6446" w14:textId="18831EAD" w:rsidR="00AD786C" w:rsidRDefault="00E73C86" w:rsidP="0015592F">
      <w:pPr>
        <w:tabs>
          <w:tab w:val="left" w:pos="930"/>
        </w:tabs>
        <w:spacing w:after="0" w:line="240" w:lineRule="auto"/>
        <w:jc w:val="both"/>
      </w:pPr>
      <w:r w:rsidRPr="00E73C86">
        <w:rPr>
          <w:rFonts w:eastAsia="Times New Roman" w:cstheme="minorHAnsi"/>
          <w:color w:val="3A3A3A"/>
          <w:lang w:eastAsia="pl-PL"/>
        </w:rPr>
        <w:t xml:space="preserve">Raport to </w:t>
      </w:r>
      <w:r w:rsidRPr="00AD786C">
        <w:rPr>
          <w:rFonts w:eastAsia="Times New Roman" w:cstheme="minorHAnsi"/>
          <w:color w:val="3A3A3A"/>
          <w:lang w:eastAsia="pl-PL"/>
        </w:rPr>
        <w:t>zestaw kompleksowych, globalnych wytycznych dotyczących zdrowych i zrównoważonych budynków dla wszystkich i wszędzie.</w:t>
      </w:r>
      <w:r>
        <w:rPr>
          <w:rFonts w:eastAsia="Times New Roman" w:cstheme="minorHAnsi"/>
          <w:color w:val="3A3A3A"/>
          <w:lang w:eastAsia="pl-PL"/>
        </w:rPr>
        <w:t xml:space="preserve"> </w:t>
      </w:r>
      <w:r>
        <w:t>Ramy oparte zostały</w:t>
      </w:r>
      <w:r w:rsidR="00AD786C">
        <w:t xml:space="preserve"> na globalnych celach ONZ w zakresie zrównoważonego rozwoju</w:t>
      </w:r>
      <w:r>
        <w:t xml:space="preserve">. World Green Building </w:t>
      </w:r>
      <w:proofErr w:type="spellStart"/>
      <w:r>
        <w:t>Council</w:t>
      </w:r>
      <w:proofErr w:type="spellEnd"/>
      <w:r>
        <w:t xml:space="preserve"> </w:t>
      </w:r>
      <w:r w:rsidR="0015592F">
        <w:t>skoncentrowało się na</w:t>
      </w:r>
      <w:r>
        <w:t xml:space="preserve"> </w:t>
      </w:r>
      <w:r w:rsidR="0015592F">
        <w:t xml:space="preserve">zdrowiu i dobrym samopoczuciu, </w:t>
      </w:r>
      <w:r w:rsidR="00491DD9">
        <w:t xml:space="preserve">elementach, </w:t>
      </w:r>
      <w:r w:rsidR="0015592F">
        <w:t xml:space="preserve">które </w:t>
      </w:r>
      <w:r w:rsidR="00491DD9">
        <w:t>w</w:t>
      </w:r>
      <w:r w:rsidR="0015592F">
        <w:t xml:space="preserve">spierają zrównoważone budynki. </w:t>
      </w:r>
    </w:p>
    <w:p w14:paraId="18A55657" w14:textId="77777777" w:rsidR="0015592F" w:rsidRDefault="0015592F" w:rsidP="0015592F">
      <w:pPr>
        <w:tabs>
          <w:tab w:val="left" w:pos="930"/>
        </w:tabs>
        <w:spacing w:after="0" w:line="240" w:lineRule="auto"/>
        <w:jc w:val="both"/>
      </w:pPr>
    </w:p>
    <w:p w14:paraId="7A12E65C" w14:textId="62D8ABC8" w:rsidR="00AD786C" w:rsidRDefault="00AD786C" w:rsidP="00A92633">
      <w:pPr>
        <w:tabs>
          <w:tab w:val="left" w:pos="930"/>
        </w:tabs>
        <w:spacing w:after="0" w:line="240" w:lineRule="auto"/>
        <w:jc w:val="both"/>
      </w:pPr>
      <w:r>
        <w:t xml:space="preserve">W związku z pandemią COVID-19, która </w:t>
      </w:r>
      <w:r w:rsidR="00491DD9">
        <w:t>mocno podkreśliła</w:t>
      </w:r>
      <w:r>
        <w:t xml:space="preserve"> </w:t>
      </w:r>
      <w:r w:rsidR="005E4657">
        <w:t xml:space="preserve">związek </w:t>
      </w:r>
      <w:r w:rsidR="00491DD9">
        <w:t>zrównoważone</w:t>
      </w:r>
      <w:r w:rsidR="005E4657">
        <w:t>go</w:t>
      </w:r>
      <w:r w:rsidR="00491DD9">
        <w:t xml:space="preserve"> projektowani</w:t>
      </w:r>
      <w:r w:rsidR="005E4657">
        <w:t>a</w:t>
      </w:r>
      <w:r>
        <w:t xml:space="preserve"> ze zdrowiem człowieka, </w:t>
      </w:r>
      <w:r w:rsidR="00491DD9">
        <w:t xml:space="preserve">raport prezentuje </w:t>
      </w:r>
      <w:r w:rsidR="005E4657">
        <w:t>sześć</w:t>
      </w:r>
      <w:r w:rsidR="00491DD9">
        <w:t xml:space="preserve"> strategicznych obszarów, w tym </w:t>
      </w:r>
      <w:r w:rsidR="00E54F0F">
        <w:t xml:space="preserve">m.in. </w:t>
      </w:r>
      <w:r>
        <w:t xml:space="preserve">jakość powietrza w pomieszczeniach, </w:t>
      </w:r>
      <w:r w:rsidR="00B02C20">
        <w:t>rolę</w:t>
      </w:r>
      <w:r>
        <w:t xml:space="preserve"> człowieka w łańcuchu dostaw, odporność na zmiany klimatu. </w:t>
      </w:r>
      <w:r w:rsidRPr="005E4657">
        <w:t xml:space="preserve">Nowością jest międzysektorowa analiza redefiniująca </w:t>
      </w:r>
      <w:r w:rsidR="005E4657">
        <w:t>podejście do</w:t>
      </w:r>
      <w:r w:rsidR="005E4657" w:rsidRPr="005E4657">
        <w:t xml:space="preserve"> </w:t>
      </w:r>
      <w:r w:rsidRPr="005E4657">
        <w:t>zdrowia ludzi i ich budynków, miast i społeczności.</w:t>
      </w:r>
    </w:p>
    <w:p w14:paraId="0139D1E1" w14:textId="77777777" w:rsidR="00A92633" w:rsidRDefault="00A92633" w:rsidP="00A92633">
      <w:pPr>
        <w:tabs>
          <w:tab w:val="left" w:pos="930"/>
        </w:tabs>
        <w:spacing w:after="0" w:line="240" w:lineRule="auto"/>
        <w:jc w:val="both"/>
      </w:pPr>
    </w:p>
    <w:p w14:paraId="77F0E136" w14:textId="3784D550" w:rsidR="00173D7E" w:rsidRPr="00173D7E" w:rsidRDefault="00173D7E" w:rsidP="00173D7E">
      <w:pPr>
        <w:tabs>
          <w:tab w:val="left" w:pos="930"/>
        </w:tabs>
        <w:spacing w:after="0" w:line="240" w:lineRule="auto"/>
        <w:jc w:val="both"/>
        <w:rPr>
          <w:i/>
          <w:iCs/>
        </w:rPr>
      </w:pPr>
      <w:r>
        <w:t xml:space="preserve">- </w:t>
      </w:r>
      <w:r w:rsidRPr="00173D7E">
        <w:rPr>
          <w:i/>
          <w:iCs/>
        </w:rPr>
        <w:t>W oparciu o globalne cele ONZ w zakresie zrównoważonego rozwoju, nasz now</w:t>
      </w:r>
      <w:r w:rsidR="005E4657">
        <w:rPr>
          <w:i/>
          <w:iCs/>
        </w:rPr>
        <w:t>y</w:t>
      </w:r>
      <w:r w:rsidRPr="00173D7E">
        <w:rPr>
          <w:i/>
          <w:iCs/>
        </w:rPr>
        <w:t xml:space="preserve"> </w:t>
      </w:r>
      <w:r>
        <w:rPr>
          <w:i/>
          <w:iCs/>
        </w:rPr>
        <w:t xml:space="preserve">raport </w:t>
      </w:r>
      <w:r w:rsidRPr="00173D7E">
        <w:rPr>
          <w:i/>
          <w:iCs/>
        </w:rPr>
        <w:t>na nowo definiuj</w:t>
      </w:r>
      <w:r w:rsidR="005E4657">
        <w:rPr>
          <w:i/>
          <w:iCs/>
        </w:rPr>
        <w:t>e</w:t>
      </w:r>
      <w:r w:rsidRPr="00173D7E">
        <w:rPr>
          <w:i/>
          <w:iCs/>
        </w:rPr>
        <w:t xml:space="preserve"> </w:t>
      </w:r>
      <w:r w:rsidR="005E4657">
        <w:rPr>
          <w:i/>
          <w:iCs/>
        </w:rPr>
        <w:t>rozumienie</w:t>
      </w:r>
      <w:r w:rsidR="005E4657" w:rsidRPr="00173D7E">
        <w:rPr>
          <w:i/>
          <w:iCs/>
        </w:rPr>
        <w:t xml:space="preserve"> </w:t>
      </w:r>
      <w:r w:rsidRPr="00173D7E">
        <w:rPr>
          <w:i/>
          <w:iCs/>
        </w:rPr>
        <w:t xml:space="preserve">zdrowia i dobrego samopoczucia w </w:t>
      </w:r>
      <w:r>
        <w:rPr>
          <w:i/>
          <w:iCs/>
        </w:rPr>
        <w:t>budynkach</w:t>
      </w:r>
      <w:r w:rsidRPr="00173D7E">
        <w:rPr>
          <w:i/>
          <w:iCs/>
        </w:rPr>
        <w:t xml:space="preserve">. </w:t>
      </w:r>
      <w:r w:rsidR="005E4657">
        <w:rPr>
          <w:i/>
          <w:iCs/>
        </w:rPr>
        <w:t>Do tej pory</w:t>
      </w:r>
      <w:r w:rsidRPr="00173D7E">
        <w:rPr>
          <w:i/>
          <w:iCs/>
        </w:rPr>
        <w:t xml:space="preserve"> braliśmy pod uwagę jedynie zdrowie i dobre samopoczucie </w:t>
      </w:r>
      <w:r w:rsidR="00D525A1">
        <w:rPr>
          <w:i/>
          <w:iCs/>
        </w:rPr>
        <w:t>użytkowników</w:t>
      </w:r>
      <w:r w:rsidRPr="00173D7E">
        <w:rPr>
          <w:i/>
          <w:iCs/>
        </w:rPr>
        <w:t xml:space="preserve"> budynków. Ale to tylko część obrazu. Musimy wziąć pod uwagę skutki w całym łańcuchu wartości.</w:t>
      </w:r>
      <w:r>
        <w:rPr>
          <w:i/>
          <w:iCs/>
        </w:rPr>
        <w:t xml:space="preserve"> </w:t>
      </w:r>
      <w:r w:rsidR="00AD786C" w:rsidRPr="00173D7E">
        <w:rPr>
          <w:i/>
          <w:iCs/>
        </w:rPr>
        <w:t xml:space="preserve">Obecnie nasza sieć </w:t>
      </w:r>
      <w:proofErr w:type="spellStart"/>
      <w:r w:rsidRPr="00173D7E">
        <w:rPr>
          <w:i/>
          <w:iCs/>
        </w:rPr>
        <w:t>green</w:t>
      </w:r>
      <w:proofErr w:type="spellEnd"/>
      <w:r w:rsidRPr="00173D7E">
        <w:rPr>
          <w:i/>
          <w:iCs/>
        </w:rPr>
        <w:t xml:space="preserve"> </w:t>
      </w:r>
      <w:proofErr w:type="spellStart"/>
      <w:r w:rsidRPr="00173D7E">
        <w:rPr>
          <w:i/>
          <w:iCs/>
        </w:rPr>
        <w:t>building</w:t>
      </w:r>
      <w:proofErr w:type="spellEnd"/>
      <w:r w:rsidRPr="00173D7E">
        <w:rPr>
          <w:i/>
          <w:iCs/>
        </w:rPr>
        <w:t xml:space="preserve"> </w:t>
      </w:r>
      <w:proofErr w:type="spellStart"/>
      <w:r w:rsidRPr="00173D7E">
        <w:rPr>
          <w:i/>
          <w:iCs/>
        </w:rPr>
        <w:t>councils</w:t>
      </w:r>
      <w:proofErr w:type="spellEnd"/>
      <w:r w:rsidR="00AD786C" w:rsidRPr="00173D7E">
        <w:rPr>
          <w:i/>
          <w:iCs/>
        </w:rPr>
        <w:t xml:space="preserve">, przedsiębiorstw i współpracowników łączy się, aby napędzać te zmiany. Prawdziwie zrównoważone budynki </w:t>
      </w:r>
      <w:r>
        <w:rPr>
          <w:i/>
          <w:iCs/>
        </w:rPr>
        <w:t xml:space="preserve">są </w:t>
      </w:r>
      <w:r w:rsidR="00AD786C" w:rsidRPr="00173D7E">
        <w:rPr>
          <w:i/>
          <w:iCs/>
        </w:rPr>
        <w:t>dla wszystkich</w:t>
      </w:r>
      <w:r>
        <w:rPr>
          <w:i/>
          <w:iCs/>
        </w:rPr>
        <w:t xml:space="preserve"> i</w:t>
      </w:r>
      <w:r w:rsidR="00AD786C" w:rsidRPr="00173D7E">
        <w:rPr>
          <w:i/>
          <w:iCs/>
        </w:rPr>
        <w:t xml:space="preserve"> wszędzie</w:t>
      </w:r>
      <w:r>
        <w:t xml:space="preserve"> - </w:t>
      </w:r>
      <w:r w:rsidRPr="00173D7E">
        <w:t xml:space="preserve">podkreśla </w:t>
      </w:r>
      <w:r w:rsidRPr="00173D7E">
        <w:rPr>
          <w:b/>
          <w:bCs/>
        </w:rPr>
        <w:t>Cristina Gamboa</w:t>
      </w:r>
      <w:r w:rsidRPr="00173D7E">
        <w:t xml:space="preserve">, CEO World Green Building </w:t>
      </w:r>
      <w:proofErr w:type="spellStart"/>
      <w:r w:rsidRPr="00173D7E">
        <w:t>Council</w:t>
      </w:r>
      <w:proofErr w:type="spellEnd"/>
      <w:r w:rsidRPr="00173D7E">
        <w:t xml:space="preserve"> (</w:t>
      </w:r>
      <w:proofErr w:type="spellStart"/>
      <w:r w:rsidRPr="00173D7E">
        <w:t>WorldGBC</w:t>
      </w:r>
      <w:proofErr w:type="spellEnd"/>
      <w:r w:rsidRPr="00173D7E">
        <w:t>)</w:t>
      </w:r>
      <w:r>
        <w:t>.</w:t>
      </w:r>
    </w:p>
    <w:p w14:paraId="6EFCB9FE" w14:textId="7D9ACBBB" w:rsidR="00173D7E" w:rsidRDefault="00173D7E" w:rsidP="00173D7E">
      <w:pPr>
        <w:tabs>
          <w:tab w:val="left" w:pos="930"/>
        </w:tabs>
        <w:spacing w:after="160"/>
      </w:pPr>
    </w:p>
    <w:p w14:paraId="3686AEF5" w14:textId="12725C14" w:rsidR="0029054D" w:rsidRPr="00173D7E" w:rsidRDefault="0029054D" w:rsidP="0029054D">
      <w:pPr>
        <w:tabs>
          <w:tab w:val="left" w:pos="930"/>
        </w:tabs>
        <w:spacing w:after="0" w:line="240" w:lineRule="auto"/>
        <w:jc w:val="both"/>
      </w:pPr>
      <w:r>
        <w:t>W pracach nad raportem brała udział także Alicja Kuczera, Dyrektor Zarządzająca Polskiego Stowarzyszenia Budownictwa Ekologicznego PLGBC</w:t>
      </w:r>
      <w:r w:rsidR="00F2141F">
        <w:t xml:space="preserve">, przewodnicząca europejskiej części World Green Building </w:t>
      </w:r>
      <w:proofErr w:type="spellStart"/>
      <w:r w:rsidR="00F2141F">
        <w:t>Council</w:t>
      </w:r>
      <w:proofErr w:type="spellEnd"/>
      <w:r w:rsidR="00F2141F">
        <w:t xml:space="preserve"> – Europe Regional Network (ERN).</w:t>
      </w:r>
    </w:p>
    <w:p w14:paraId="12C2D8A1" w14:textId="70783C55" w:rsidR="00AD786C" w:rsidRDefault="00AD786C" w:rsidP="00173D7E">
      <w:pPr>
        <w:tabs>
          <w:tab w:val="left" w:pos="930"/>
        </w:tabs>
        <w:spacing w:after="0" w:line="240" w:lineRule="auto"/>
        <w:jc w:val="both"/>
      </w:pPr>
    </w:p>
    <w:p w14:paraId="4C4D8A27" w14:textId="36AAC8E9" w:rsidR="00AD786C" w:rsidRPr="000C0A91" w:rsidRDefault="0029054D" w:rsidP="00D6150B">
      <w:pPr>
        <w:tabs>
          <w:tab w:val="left" w:pos="930"/>
        </w:tabs>
        <w:spacing w:after="0" w:line="240" w:lineRule="auto"/>
        <w:jc w:val="both"/>
      </w:pPr>
      <w:r w:rsidRPr="00D6150B">
        <w:rPr>
          <w:i/>
          <w:iCs/>
        </w:rPr>
        <w:t>- Budynki,</w:t>
      </w:r>
      <w:r w:rsidR="00AD786C" w:rsidRPr="00D6150B">
        <w:rPr>
          <w:i/>
          <w:iCs/>
        </w:rPr>
        <w:t xml:space="preserve"> w których </w:t>
      </w:r>
      <w:r w:rsidRPr="00D6150B">
        <w:rPr>
          <w:i/>
          <w:iCs/>
        </w:rPr>
        <w:t xml:space="preserve">żyjemy, pracujemy, uczymy się, </w:t>
      </w:r>
      <w:r w:rsidR="00AD786C" w:rsidRPr="00D6150B">
        <w:rPr>
          <w:i/>
          <w:iCs/>
        </w:rPr>
        <w:t xml:space="preserve">mają znaczący wpływ na </w:t>
      </w:r>
      <w:r w:rsidRPr="00D6150B">
        <w:rPr>
          <w:i/>
          <w:iCs/>
        </w:rPr>
        <w:t xml:space="preserve">nasze zdrowie i </w:t>
      </w:r>
      <w:r w:rsidR="00AD786C" w:rsidRPr="00D6150B">
        <w:rPr>
          <w:i/>
          <w:iCs/>
        </w:rPr>
        <w:t xml:space="preserve">dobre samopoczucie. Dlatego właśnie koncentrujemy się </w:t>
      </w:r>
      <w:r w:rsidR="00D6150B">
        <w:rPr>
          <w:i/>
          <w:iCs/>
        </w:rPr>
        <w:t xml:space="preserve">na </w:t>
      </w:r>
      <w:r w:rsidR="00D6150B" w:rsidRPr="00D6150B">
        <w:rPr>
          <w:i/>
          <w:iCs/>
        </w:rPr>
        <w:t>edukacji i wspólnych działaniac</w:t>
      </w:r>
      <w:r w:rsidR="00D6150B">
        <w:rPr>
          <w:i/>
          <w:iCs/>
        </w:rPr>
        <w:t xml:space="preserve">h dla </w:t>
      </w:r>
      <w:r w:rsidR="00D6150B" w:rsidRPr="00D6150B">
        <w:rPr>
          <w:i/>
          <w:iCs/>
        </w:rPr>
        <w:t xml:space="preserve">zrównoważonego projektowania, budowania i użytkowania </w:t>
      </w:r>
      <w:r w:rsidR="00D6150B">
        <w:rPr>
          <w:i/>
          <w:iCs/>
        </w:rPr>
        <w:t xml:space="preserve">przestrzeni, dla lepszej przyszłości. Raport podkreśla globalne zapotrzebowanie </w:t>
      </w:r>
      <w:r w:rsidR="003B71CE">
        <w:rPr>
          <w:i/>
          <w:iCs/>
        </w:rPr>
        <w:t>i znaczenie zielonych budynków</w:t>
      </w:r>
      <w:r w:rsidR="000C0A91">
        <w:rPr>
          <w:i/>
          <w:iCs/>
        </w:rPr>
        <w:t>. Może być</w:t>
      </w:r>
      <w:r w:rsidR="000C0A91" w:rsidRPr="000C0A91">
        <w:rPr>
          <w:i/>
          <w:iCs/>
        </w:rPr>
        <w:t xml:space="preserve"> wykorzystywany jako wytyczne dotyczące zdrowego, zrównoważonego budownictwa dla wielu sektorów na całym świecie</w:t>
      </w:r>
      <w:r w:rsidR="000C0A91">
        <w:rPr>
          <w:i/>
          <w:iCs/>
        </w:rPr>
        <w:t xml:space="preserve"> – </w:t>
      </w:r>
      <w:r w:rsidR="000C0A91" w:rsidRPr="000C0A91">
        <w:t xml:space="preserve">podsumowuje </w:t>
      </w:r>
      <w:r w:rsidR="000C0A91" w:rsidRPr="000C0A91">
        <w:rPr>
          <w:b/>
          <w:bCs/>
        </w:rPr>
        <w:t>Alicja Kuczera</w:t>
      </w:r>
      <w:r w:rsidR="000C0A91" w:rsidRPr="000C0A91">
        <w:t>, Dyrektor Zarządzająca PLGBC</w:t>
      </w:r>
      <w:r w:rsidR="00D525A1">
        <w:t>.</w:t>
      </w:r>
    </w:p>
    <w:p w14:paraId="3989994C" w14:textId="77777777" w:rsidR="007940F1" w:rsidRDefault="000C0A91" w:rsidP="000C0A91">
      <w:pPr>
        <w:spacing w:after="0" w:line="240" w:lineRule="auto"/>
        <w:jc w:val="both"/>
        <w:textAlignment w:val="baseline"/>
        <w:rPr>
          <w:rFonts w:eastAsia="Times New Roman" w:cstheme="minorHAnsi"/>
          <w:lang w:val="en-US" w:eastAsia="pl-PL"/>
        </w:rPr>
      </w:pPr>
      <w:r w:rsidRPr="007940F1">
        <w:rPr>
          <w:lang w:val="en-US"/>
        </w:rPr>
        <w:br/>
      </w:r>
      <w:proofErr w:type="spellStart"/>
      <w:r w:rsidR="00D525A1" w:rsidRPr="007940F1">
        <w:rPr>
          <w:lang w:val="en-US"/>
        </w:rPr>
        <w:t>Zap</w:t>
      </w:r>
      <w:r w:rsidRPr="007940F1">
        <w:rPr>
          <w:lang w:val="en-US"/>
        </w:rPr>
        <w:t>oznaj</w:t>
      </w:r>
      <w:proofErr w:type="spellEnd"/>
      <w:r w:rsidR="00D525A1" w:rsidRPr="007940F1">
        <w:rPr>
          <w:lang w:val="en-US"/>
        </w:rPr>
        <w:t xml:space="preserve"> </w:t>
      </w:r>
      <w:proofErr w:type="spellStart"/>
      <w:r w:rsidR="00D525A1" w:rsidRPr="007940F1">
        <w:rPr>
          <w:lang w:val="en-US"/>
        </w:rPr>
        <w:t>się</w:t>
      </w:r>
      <w:proofErr w:type="spellEnd"/>
      <w:r w:rsidR="00D525A1" w:rsidRPr="007940F1">
        <w:rPr>
          <w:lang w:val="en-US"/>
        </w:rPr>
        <w:t xml:space="preserve"> z</w:t>
      </w:r>
      <w:r w:rsidRPr="007940F1">
        <w:rPr>
          <w:lang w:val="en-US"/>
        </w:rPr>
        <w:t xml:space="preserve"> </w:t>
      </w:r>
      <w:r w:rsidRPr="007940F1">
        <w:rPr>
          <w:rFonts w:eastAsia="Times New Roman" w:cstheme="minorHAnsi"/>
          <w:lang w:val="en-US" w:eastAsia="pl-PL"/>
        </w:rPr>
        <w:t xml:space="preserve">Health &amp; Wellbeing Framework: </w:t>
      </w:r>
    </w:p>
    <w:p w14:paraId="182FFA49" w14:textId="24966ABD" w:rsidR="000C0A91" w:rsidRPr="007940F1" w:rsidRDefault="007940F1" w:rsidP="000C0A91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FF0000"/>
          <w:lang w:val="en-US" w:eastAsia="pl-PL"/>
        </w:rPr>
      </w:pPr>
      <w:r w:rsidRPr="007940F1">
        <w:rPr>
          <w:rFonts w:eastAsia="Times New Roman" w:cstheme="minorHAnsi"/>
          <w:lang w:val="en-US" w:eastAsia="pl-PL"/>
        </w:rPr>
        <w:t>https://plgbc.org.pl/wp-content/uploads/2020/11/WorldGBC-Health-Wellbeing-Framework_Exec-Report.pdf</w:t>
      </w:r>
    </w:p>
    <w:p w14:paraId="7D2A8439" w14:textId="03A171F4" w:rsidR="0059070E" w:rsidRPr="007940F1" w:rsidRDefault="0059070E" w:rsidP="000C0A91">
      <w:pPr>
        <w:tabs>
          <w:tab w:val="left" w:pos="930"/>
        </w:tabs>
        <w:spacing w:after="160"/>
        <w:rPr>
          <w:lang w:val="en-US"/>
        </w:rPr>
      </w:pPr>
    </w:p>
    <w:p w14:paraId="18F66EB8" w14:textId="577E5A53" w:rsidR="008E65CA" w:rsidRPr="007940F1" w:rsidRDefault="00AD786C" w:rsidP="0059070E">
      <w:pPr>
        <w:spacing w:after="0" w:line="240" w:lineRule="auto"/>
        <w:jc w:val="both"/>
        <w:rPr>
          <w:lang w:val="en-US"/>
        </w:rPr>
      </w:pPr>
      <w:r w:rsidRPr="007940F1">
        <w:rPr>
          <w:lang w:val="en-US"/>
        </w:rPr>
        <w:br w:type="column"/>
      </w:r>
    </w:p>
    <w:p w14:paraId="410D9BA6" w14:textId="166B2274" w:rsidR="00A66368" w:rsidRPr="003C2C86" w:rsidRDefault="00A66368" w:rsidP="00E53BC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</w:t>
      </w:r>
      <w:proofErr w:type="spellStart"/>
      <w:r w:rsidRPr="00894BBF">
        <w:t>Council</w:t>
      </w:r>
      <w:proofErr w:type="spellEnd"/>
      <w:r w:rsidRPr="00894BBF">
        <w:t>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 xml:space="preserve">World Green Building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7940F1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7940F1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5072" w14:textId="77777777" w:rsidR="00FD1AFF" w:rsidRDefault="00FD1AFF" w:rsidP="009D7349">
      <w:pPr>
        <w:spacing w:after="0" w:line="240" w:lineRule="auto"/>
      </w:pPr>
      <w:r>
        <w:separator/>
      </w:r>
    </w:p>
  </w:endnote>
  <w:endnote w:type="continuationSeparator" w:id="0">
    <w:p w14:paraId="3F018EAB" w14:textId="77777777" w:rsidR="00FD1AFF" w:rsidRDefault="00FD1AF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Polish Green Building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BF80" w14:textId="77777777" w:rsidR="00FD1AFF" w:rsidRDefault="00FD1AFF" w:rsidP="009D7349">
      <w:pPr>
        <w:spacing w:after="0" w:line="240" w:lineRule="auto"/>
      </w:pPr>
      <w:r>
        <w:separator/>
      </w:r>
    </w:p>
  </w:footnote>
  <w:footnote w:type="continuationSeparator" w:id="0">
    <w:p w14:paraId="63DEA49B" w14:textId="77777777" w:rsidR="00FD1AFF" w:rsidRDefault="00FD1AF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90308"/>
    <w:rsid w:val="000962BA"/>
    <w:rsid w:val="000B7FD6"/>
    <w:rsid w:val="000C0608"/>
    <w:rsid w:val="000C0A91"/>
    <w:rsid w:val="000E0CDD"/>
    <w:rsid w:val="000E6DD9"/>
    <w:rsid w:val="000F01D2"/>
    <w:rsid w:val="00100969"/>
    <w:rsid w:val="00102C06"/>
    <w:rsid w:val="00104E9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592F"/>
    <w:rsid w:val="0015633D"/>
    <w:rsid w:val="00157D7F"/>
    <w:rsid w:val="00161CD3"/>
    <w:rsid w:val="00164149"/>
    <w:rsid w:val="00164D50"/>
    <w:rsid w:val="001660B9"/>
    <w:rsid w:val="00172C4E"/>
    <w:rsid w:val="00173D7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9054D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2175"/>
    <w:rsid w:val="00310FC1"/>
    <w:rsid w:val="003115F0"/>
    <w:rsid w:val="00320761"/>
    <w:rsid w:val="00320CBD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84863"/>
    <w:rsid w:val="003932A8"/>
    <w:rsid w:val="003933AA"/>
    <w:rsid w:val="003A1B2F"/>
    <w:rsid w:val="003B71CE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66EDE"/>
    <w:rsid w:val="00467CA5"/>
    <w:rsid w:val="00476328"/>
    <w:rsid w:val="00477883"/>
    <w:rsid w:val="004860F3"/>
    <w:rsid w:val="00487D09"/>
    <w:rsid w:val="00491DD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0FE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20134"/>
    <w:rsid w:val="00530F71"/>
    <w:rsid w:val="005324FF"/>
    <w:rsid w:val="00533B6F"/>
    <w:rsid w:val="00544B5F"/>
    <w:rsid w:val="00545538"/>
    <w:rsid w:val="005502DD"/>
    <w:rsid w:val="0055153C"/>
    <w:rsid w:val="00562784"/>
    <w:rsid w:val="0056282D"/>
    <w:rsid w:val="00573221"/>
    <w:rsid w:val="0057702C"/>
    <w:rsid w:val="005802A0"/>
    <w:rsid w:val="005842AA"/>
    <w:rsid w:val="00585A69"/>
    <w:rsid w:val="00587776"/>
    <w:rsid w:val="005879AA"/>
    <w:rsid w:val="0059004B"/>
    <w:rsid w:val="0059070E"/>
    <w:rsid w:val="00594B81"/>
    <w:rsid w:val="00596956"/>
    <w:rsid w:val="00597031"/>
    <w:rsid w:val="005A7E90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4657"/>
    <w:rsid w:val="005E67A0"/>
    <w:rsid w:val="005E68ED"/>
    <w:rsid w:val="005F1D8B"/>
    <w:rsid w:val="005F27D2"/>
    <w:rsid w:val="005F5A2B"/>
    <w:rsid w:val="0060338A"/>
    <w:rsid w:val="00606700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B523B"/>
    <w:rsid w:val="006C06F1"/>
    <w:rsid w:val="006C1A5E"/>
    <w:rsid w:val="006C574F"/>
    <w:rsid w:val="006C69FF"/>
    <w:rsid w:val="006D35BB"/>
    <w:rsid w:val="006D4B03"/>
    <w:rsid w:val="006D68DF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1B3D"/>
    <w:rsid w:val="00762B80"/>
    <w:rsid w:val="007639C2"/>
    <w:rsid w:val="00765777"/>
    <w:rsid w:val="00766936"/>
    <w:rsid w:val="007738BB"/>
    <w:rsid w:val="007754FE"/>
    <w:rsid w:val="007940F1"/>
    <w:rsid w:val="00796F38"/>
    <w:rsid w:val="007A300F"/>
    <w:rsid w:val="007A3030"/>
    <w:rsid w:val="007A44CE"/>
    <w:rsid w:val="007B17A0"/>
    <w:rsid w:val="007B25F5"/>
    <w:rsid w:val="007B3030"/>
    <w:rsid w:val="007C1A26"/>
    <w:rsid w:val="007C23F1"/>
    <w:rsid w:val="007C397F"/>
    <w:rsid w:val="007C62E0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55F9"/>
    <w:rsid w:val="008442F5"/>
    <w:rsid w:val="008518BC"/>
    <w:rsid w:val="00852D7B"/>
    <w:rsid w:val="00853442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2F6E"/>
    <w:rsid w:val="008A37D9"/>
    <w:rsid w:val="008A5931"/>
    <w:rsid w:val="008A6090"/>
    <w:rsid w:val="008B0646"/>
    <w:rsid w:val="008B35E9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0B56"/>
    <w:rsid w:val="00997AF5"/>
    <w:rsid w:val="009A2EF0"/>
    <w:rsid w:val="009A3BF4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1E81"/>
    <w:rsid w:val="009F2B4A"/>
    <w:rsid w:val="00A02C86"/>
    <w:rsid w:val="00A059B3"/>
    <w:rsid w:val="00A12540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2633"/>
    <w:rsid w:val="00A932B5"/>
    <w:rsid w:val="00A9424B"/>
    <w:rsid w:val="00A96598"/>
    <w:rsid w:val="00AA0F86"/>
    <w:rsid w:val="00AA1A5E"/>
    <w:rsid w:val="00AA4503"/>
    <w:rsid w:val="00AB16D6"/>
    <w:rsid w:val="00AB1D49"/>
    <w:rsid w:val="00AB7069"/>
    <w:rsid w:val="00AC7749"/>
    <w:rsid w:val="00AD56CE"/>
    <w:rsid w:val="00AD786C"/>
    <w:rsid w:val="00AE13FE"/>
    <w:rsid w:val="00AE21F9"/>
    <w:rsid w:val="00AE4D81"/>
    <w:rsid w:val="00AE618A"/>
    <w:rsid w:val="00AE68C9"/>
    <w:rsid w:val="00B02C20"/>
    <w:rsid w:val="00B0545B"/>
    <w:rsid w:val="00B07319"/>
    <w:rsid w:val="00B11068"/>
    <w:rsid w:val="00B1115F"/>
    <w:rsid w:val="00B1155C"/>
    <w:rsid w:val="00B15A25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E52"/>
    <w:rsid w:val="00B9455D"/>
    <w:rsid w:val="00BA3D83"/>
    <w:rsid w:val="00BB33A8"/>
    <w:rsid w:val="00BB4E04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46EC"/>
    <w:rsid w:val="00C80AC3"/>
    <w:rsid w:val="00C80C52"/>
    <w:rsid w:val="00C90C31"/>
    <w:rsid w:val="00C92383"/>
    <w:rsid w:val="00C92E24"/>
    <w:rsid w:val="00C950F8"/>
    <w:rsid w:val="00C96D0E"/>
    <w:rsid w:val="00CA04AF"/>
    <w:rsid w:val="00CA1EE5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1D7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25A1"/>
    <w:rsid w:val="00D5457C"/>
    <w:rsid w:val="00D6150B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C58"/>
    <w:rsid w:val="00E46626"/>
    <w:rsid w:val="00E53BCA"/>
    <w:rsid w:val="00E54F0F"/>
    <w:rsid w:val="00E6356A"/>
    <w:rsid w:val="00E63F8E"/>
    <w:rsid w:val="00E64838"/>
    <w:rsid w:val="00E73C86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141F"/>
    <w:rsid w:val="00F2295D"/>
    <w:rsid w:val="00F2760D"/>
    <w:rsid w:val="00F306CA"/>
    <w:rsid w:val="00F341D4"/>
    <w:rsid w:val="00F35BC7"/>
    <w:rsid w:val="00F36159"/>
    <w:rsid w:val="00F36941"/>
    <w:rsid w:val="00F426F8"/>
    <w:rsid w:val="00F435F3"/>
    <w:rsid w:val="00F502F4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1AFF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betterplacesforpeople?__eep__=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olishGreenBuildingCounc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7</cp:revision>
  <cp:lastPrinted>2016-02-17T09:59:00Z</cp:lastPrinted>
  <dcterms:created xsi:type="dcterms:W3CDTF">2020-11-04T11:44:00Z</dcterms:created>
  <dcterms:modified xsi:type="dcterms:W3CDTF">2020-11-09T10:33:00Z</dcterms:modified>
</cp:coreProperties>
</file>